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Default="009C00D4" w:rsidP="009C00D4">
      <w:pPr>
        <w:jc w:val="both"/>
        <w:rPr>
          <w:rFonts w:ascii="Arial" w:hAnsi="Arial" w:cs="Arial"/>
          <w:color w:val="365F91"/>
        </w:rPr>
      </w:pPr>
    </w:p>
    <w:p w:rsidR="003F69D5" w:rsidRDefault="003F69D5" w:rsidP="009C00D4">
      <w:pPr>
        <w:jc w:val="both"/>
        <w:rPr>
          <w:color w:val="244061"/>
        </w:rPr>
      </w:pPr>
    </w:p>
    <w:p w:rsidR="009C00D4" w:rsidRPr="00D83D28" w:rsidRDefault="009C00D4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Na temelju članka 58. i članka  118. Zakona o odgoju i obrazovanju u osnovnoj i srednjoj školi (NN. br.87/08., 86/09., 92/10., 105/10., 90/11., 5/12.,16/12., 86/12., 126/12., 94/13., 152/14.</w:t>
      </w:r>
      <w:r w:rsidR="003F69D5" w:rsidRPr="00D83D28">
        <w:rPr>
          <w:rFonts w:ascii="Arial" w:hAnsi="Arial" w:cs="Arial"/>
          <w:sz w:val="22"/>
          <w:szCs w:val="22"/>
        </w:rPr>
        <w:t>, 7/17.</w:t>
      </w:r>
      <w:r w:rsidRPr="00D83D28">
        <w:rPr>
          <w:rFonts w:ascii="Arial" w:hAnsi="Arial" w:cs="Arial"/>
          <w:sz w:val="22"/>
          <w:szCs w:val="22"/>
        </w:rPr>
        <w:t xml:space="preserve">) te članka </w:t>
      </w:r>
      <w:r w:rsidR="001D2846">
        <w:rPr>
          <w:rFonts w:ascii="Arial" w:hAnsi="Arial" w:cs="Arial"/>
          <w:sz w:val="22"/>
          <w:szCs w:val="22"/>
        </w:rPr>
        <w:t>30. i članka 209</w:t>
      </w:r>
      <w:r w:rsidR="003F69D5" w:rsidRPr="00D83D28">
        <w:rPr>
          <w:rFonts w:ascii="Arial" w:hAnsi="Arial" w:cs="Arial"/>
          <w:sz w:val="22"/>
          <w:szCs w:val="22"/>
        </w:rPr>
        <w:t xml:space="preserve">. </w:t>
      </w:r>
      <w:r w:rsidR="001D2846">
        <w:rPr>
          <w:rFonts w:ascii="Arial" w:hAnsi="Arial" w:cs="Arial"/>
          <w:sz w:val="22"/>
          <w:szCs w:val="22"/>
        </w:rPr>
        <w:t xml:space="preserve">Statuta Medicinske škole Ante </w:t>
      </w:r>
      <w:proofErr w:type="spellStart"/>
      <w:r w:rsidR="001D2846">
        <w:rPr>
          <w:rFonts w:ascii="Arial" w:hAnsi="Arial" w:cs="Arial"/>
          <w:sz w:val="22"/>
          <w:szCs w:val="22"/>
        </w:rPr>
        <w:t>Kuzmanića</w:t>
      </w:r>
      <w:proofErr w:type="spellEnd"/>
      <w:r w:rsidR="001D2846">
        <w:rPr>
          <w:rFonts w:ascii="Arial" w:hAnsi="Arial" w:cs="Arial"/>
          <w:sz w:val="22"/>
          <w:szCs w:val="22"/>
        </w:rPr>
        <w:t xml:space="preserve"> – Zadar, </w:t>
      </w:r>
      <w:r w:rsidRPr="00D83D28">
        <w:rPr>
          <w:rFonts w:ascii="Arial" w:hAnsi="Arial" w:cs="Arial"/>
          <w:sz w:val="22"/>
          <w:szCs w:val="22"/>
        </w:rPr>
        <w:t xml:space="preserve"> Školski odbor </w:t>
      </w:r>
      <w:r w:rsidRPr="00D83D28">
        <w:rPr>
          <w:rFonts w:ascii="Arial" w:hAnsi="Arial" w:cs="Arial"/>
          <w:b/>
          <w:sz w:val="22"/>
          <w:szCs w:val="22"/>
        </w:rPr>
        <w:t xml:space="preserve">nakon provedene rasprave na </w:t>
      </w:r>
      <w:r w:rsidR="00D83D28">
        <w:rPr>
          <w:rFonts w:ascii="Arial" w:hAnsi="Arial" w:cs="Arial"/>
          <w:b/>
          <w:sz w:val="22"/>
          <w:szCs w:val="22"/>
        </w:rPr>
        <w:t>Nastavničkom</w:t>
      </w:r>
      <w:r w:rsidR="00771470">
        <w:rPr>
          <w:rFonts w:ascii="Arial" w:hAnsi="Arial" w:cs="Arial"/>
          <w:b/>
          <w:sz w:val="22"/>
          <w:szCs w:val="22"/>
        </w:rPr>
        <w:t xml:space="preserve"> vijeću</w:t>
      </w:r>
      <w:bookmarkStart w:id="0" w:name="_GoBack"/>
      <w:bookmarkEnd w:id="0"/>
      <w:r w:rsidRPr="00D83D28">
        <w:rPr>
          <w:rFonts w:ascii="Arial" w:hAnsi="Arial" w:cs="Arial"/>
          <w:b/>
          <w:sz w:val="22"/>
          <w:szCs w:val="22"/>
        </w:rPr>
        <w:t>, Vijeću roditelja i Vijeću učenika, a na prijedlog ravnatelja</w:t>
      </w:r>
      <w:r w:rsidR="00B6220E">
        <w:rPr>
          <w:rFonts w:ascii="Arial" w:hAnsi="Arial" w:cs="Arial"/>
          <w:sz w:val="22"/>
          <w:szCs w:val="22"/>
        </w:rPr>
        <w:t xml:space="preserve">  na sjednici održanoj 29.11. 2017.</w:t>
      </w:r>
      <w:r w:rsidRPr="00D83D28">
        <w:rPr>
          <w:rFonts w:ascii="Arial" w:hAnsi="Arial" w:cs="Arial"/>
          <w:sz w:val="22"/>
          <w:szCs w:val="22"/>
        </w:rPr>
        <w:t xml:space="preserve"> godine, donio je</w:t>
      </w:r>
    </w:p>
    <w:p w:rsidR="009C00D4" w:rsidRPr="00D83D28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D83D28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D83D28" w:rsidRDefault="009C00D4" w:rsidP="009C00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3D28">
        <w:rPr>
          <w:rFonts w:ascii="Arial" w:hAnsi="Arial" w:cs="Arial"/>
          <w:b/>
          <w:bCs/>
          <w:sz w:val="22"/>
          <w:szCs w:val="22"/>
        </w:rPr>
        <w:t>ETIČKI  KODEKS</w:t>
      </w:r>
    </w:p>
    <w:p w:rsidR="009C00D4" w:rsidRPr="00D83D28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D83D28">
        <w:rPr>
          <w:rFonts w:ascii="Arial" w:hAnsi="Arial" w:cs="Arial"/>
          <w:b/>
          <w:sz w:val="22"/>
          <w:szCs w:val="22"/>
        </w:rPr>
        <w:t xml:space="preserve">NEPOSREDNIH NOSITELJA </w:t>
      </w:r>
    </w:p>
    <w:p w:rsidR="009C00D4" w:rsidRPr="00D83D28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D83D28">
        <w:rPr>
          <w:rFonts w:ascii="Arial" w:hAnsi="Arial" w:cs="Arial"/>
          <w:b/>
          <w:sz w:val="22"/>
          <w:szCs w:val="22"/>
        </w:rPr>
        <w:t>ODGOJNO – OBRAZOVNE DJELATNOSTI</w:t>
      </w:r>
    </w:p>
    <w:p w:rsidR="009C00D4" w:rsidRPr="00D83D28" w:rsidRDefault="001D2846" w:rsidP="009C00D4">
      <w:pPr>
        <w:jc w:val="center"/>
        <w:rPr>
          <w:rFonts w:ascii="Arial" w:hAnsi="Arial" w:cs="Arial"/>
          <w:b/>
          <w:bCs/>
          <w:szCs w:val="44"/>
        </w:rPr>
      </w:pPr>
      <w:r>
        <w:rPr>
          <w:rFonts w:ascii="Arial" w:hAnsi="Arial" w:cs="Arial"/>
          <w:b/>
          <w:bCs/>
          <w:szCs w:val="44"/>
        </w:rPr>
        <w:t>MDICINSKE ŠKOLE ANTE KUZMANIĆA-ZADAR</w:t>
      </w:r>
    </w:p>
    <w:p w:rsidR="009C00D4" w:rsidRPr="00D83D28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D83D28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D83D28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OPĆE ODREDBE</w:t>
      </w:r>
    </w:p>
    <w:p w:rsidR="009C00D4" w:rsidRPr="00D83D28" w:rsidRDefault="009C00D4" w:rsidP="009C00D4">
      <w:pPr>
        <w:ind w:firstLine="720"/>
        <w:jc w:val="both"/>
        <w:rPr>
          <w:b/>
          <w:bCs/>
          <w:sz w:val="22"/>
        </w:rPr>
      </w:pPr>
    </w:p>
    <w:p w:rsidR="009C00D4" w:rsidRPr="00D83D28" w:rsidRDefault="009C00D4" w:rsidP="009C00D4">
      <w:pPr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1.</w:t>
      </w:r>
    </w:p>
    <w:p w:rsidR="009C00D4" w:rsidRPr="00D83D28" w:rsidRDefault="009C00D4" w:rsidP="009C00D4">
      <w:pPr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Etički kodeks sadrži pravila uljudnog ponašanja nositelja odgojno-obrazovne djelatnosti (dalje u tekstu: </w:t>
      </w:r>
      <w:r w:rsidR="00D83D28">
        <w:rPr>
          <w:rFonts w:ascii="Arial" w:hAnsi="Arial" w:cs="Arial"/>
          <w:sz w:val="22"/>
        </w:rPr>
        <w:t>nastavnici</w:t>
      </w:r>
      <w:r w:rsidRPr="00D83D28">
        <w:rPr>
          <w:rFonts w:ascii="Arial" w:hAnsi="Arial" w:cs="Arial"/>
          <w:sz w:val="22"/>
        </w:rPr>
        <w:t>, stručni suradnici i ostali radnici) prema učenicima, roditeljima ili skrbnicima učenika, drugim građanima i u međusobnim odnosima,  te posljedice kršenja Etičkog kodeksa.</w:t>
      </w:r>
    </w:p>
    <w:p w:rsidR="009C00D4" w:rsidRPr="00D83D28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Izrazi u ovom Etičkom kodeksu navedeni u muškom rodu neutralni su i odnose se na sve osobe, muškog i ženskog spola.</w:t>
      </w:r>
    </w:p>
    <w:p w:rsidR="009C00D4" w:rsidRPr="00D83D28" w:rsidRDefault="009C00D4" w:rsidP="009C00D4">
      <w:pPr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TEMELJNA NAČELA</w:t>
      </w:r>
    </w:p>
    <w:p w:rsidR="009C00D4" w:rsidRPr="00D83D28" w:rsidRDefault="009C00D4" w:rsidP="009C00D4">
      <w:pPr>
        <w:pStyle w:val="Uvuenotijeloteksta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pStyle w:val="Uvuenotijeloteksta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2.</w:t>
      </w:r>
    </w:p>
    <w:p w:rsidR="009C00D4" w:rsidRPr="00D83D28" w:rsidRDefault="009C00D4" w:rsidP="009C00D4">
      <w:pPr>
        <w:pStyle w:val="Uvuenotijeloteksta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Na obavljanje poslova i ponašanje u Školi primjenjuju se načela:</w:t>
      </w:r>
    </w:p>
    <w:p w:rsidR="009C00D4" w:rsidRPr="00D83D28" w:rsidRDefault="009C00D4" w:rsidP="009C00D4">
      <w:pPr>
        <w:pStyle w:val="Uvuenotijeloteksta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poštivanja propisa i pravnog poretka Republike Hrvatske</w:t>
      </w:r>
    </w:p>
    <w:p w:rsidR="009C00D4" w:rsidRP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Nastavnici</w:t>
      </w:r>
      <w:r w:rsidR="009C00D4" w:rsidRPr="00D83D28">
        <w:rPr>
          <w:rFonts w:ascii="Arial" w:hAnsi="Arial" w:cs="Arial"/>
          <w:sz w:val="22"/>
        </w:rPr>
        <w:t>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poštovanja dostojanstva osobe</w:t>
      </w:r>
    </w:p>
    <w:p w:rsidR="009C00D4" w:rsidRP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Nastavnici</w:t>
      </w:r>
      <w:r w:rsidR="009C00D4" w:rsidRPr="00D83D28">
        <w:rPr>
          <w:rFonts w:ascii="Arial" w:hAnsi="Arial" w:cs="Arial"/>
          <w:sz w:val="22"/>
        </w:rPr>
        <w:t>, stručni suradnici i ostali radnici  trebaju poštovati dostojanstvo svih osoba s kojima su u doticaju prigodom obavljanja poslova.</w:t>
      </w:r>
    </w:p>
    <w:p w:rsidR="009C00D4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Nastavnici</w:t>
      </w:r>
      <w:r w:rsidR="009C00D4" w:rsidRPr="00D83D28">
        <w:rPr>
          <w:rFonts w:ascii="Arial" w:hAnsi="Arial" w:cs="Arial"/>
          <w:sz w:val="22"/>
        </w:rPr>
        <w:t>, stručni suradnici i ostali radnici  imaju  pravo tražiti poštovanje svoje osobnosti od svih s kojima su u doticaju.</w:t>
      </w:r>
    </w:p>
    <w:p w:rsid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</w:p>
    <w:p w:rsidR="00D83D28" w:rsidRP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lastRenderedPageBreak/>
        <w:t>Načelo zabrane diskriminacije</w:t>
      </w:r>
    </w:p>
    <w:p w:rsidR="009C00D4" w:rsidRPr="00D83D2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jednakosti i pravednosti</w:t>
      </w:r>
    </w:p>
    <w:p w:rsidR="009C00D4" w:rsidRP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Nastavnici, </w:t>
      </w:r>
      <w:r w:rsidR="009C00D4" w:rsidRPr="00D83D28">
        <w:rPr>
          <w:rFonts w:ascii="Arial" w:hAnsi="Arial" w:cs="Arial"/>
          <w:sz w:val="22"/>
        </w:rPr>
        <w:t xml:space="preserve"> stručni suradnici i ostali radnici trebaju se prema trećima ponašati na način koji isključuje svaki oblik neravnopravnosti, zloporabe, zlostavljanja, uznemiravanja ili omalovažavanja.</w:t>
      </w:r>
    </w:p>
    <w:p w:rsidR="009C00D4" w:rsidRP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Nastavnici</w:t>
      </w:r>
      <w:r w:rsidR="009C00D4" w:rsidRPr="00D83D28">
        <w:rPr>
          <w:rFonts w:ascii="Arial" w:hAnsi="Arial" w:cs="Arial"/>
          <w:sz w:val="22"/>
        </w:rPr>
        <w:t xml:space="preserve"> i stručni suradnici ne smiju osobne interese pretpostaviti objektivnom prosuđivanju i profesionalnom obavljanju poslova.</w:t>
      </w: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samostalnosti nastavnog i drugoga stručnog rada</w:t>
      </w:r>
    </w:p>
    <w:p w:rsidR="009C00D4" w:rsidRPr="00D83D28" w:rsidRDefault="00D83D28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Nastavniku</w:t>
      </w:r>
      <w:r w:rsidR="009C00D4" w:rsidRPr="00D83D28">
        <w:rPr>
          <w:rFonts w:ascii="Arial" w:hAnsi="Arial" w:cs="Arial"/>
          <w:sz w:val="22"/>
        </w:rPr>
        <w:t xml:space="preserve"> i stručnom suradniku jamči se pravo autonomnog djelovanja u izvođenju nastave i drugom stručnom radu u skladu s propisima, nastavnim planom i programom, nacionalnim i školskim kurikulumom.</w:t>
      </w: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profesionalnosti</w:t>
      </w:r>
    </w:p>
    <w:p w:rsidR="009C00D4" w:rsidRPr="00D83D2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Radnici, a osobito </w:t>
      </w:r>
      <w:r w:rsidR="00D83D28">
        <w:rPr>
          <w:rFonts w:ascii="Arial" w:hAnsi="Arial" w:cs="Arial"/>
          <w:sz w:val="22"/>
        </w:rPr>
        <w:t xml:space="preserve">nastavnik </w:t>
      </w:r>
      <w:r w:rsidRPr="00D83D28">
        <w:rPr>
          <w:rFonts w:ascii="Arial" w:hAnsi="Arial" w:cs="Arial"/>
          <w:sz w:val="22"/>
        </w:rPr>
        <w:t>i stručni suradnik treba prema obilježjima svoje struke odgovorno, savjesno i nepristrano ispunjavati obveze prema učenicima, roditeljima, skrbnicima i drugim građanima.</w:t>
      </w: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slobode mišljenja i izražavanja</w:t>
      </w:r>
    </w:p>
    <w:p w:rsidR="009C00D4" w:rsidRPr="00D83D2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U svim područjima života i rada u Školi se potiče i podržava sloboda mišljenja i izražavanja.</w:t>
      </w:r>
    </w:p>
    <w:p w:rsidR="009C00D4" w:rsidRPr="00D83D2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Načelo zaštite okoliša i skrbi za održivi razvoj</w:t>
      </w:r>
    </w:p>
    <w:p w:rsidR="009C00D4" w:rsidRPr="00D83D2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U Školi se sve djelatnosti trebaju obaviti u skladu s međunarodnim i domaćim standardima za zaštitu okoliša i održivog razvoja zajednice i društva.</w:t>
      </w:r>
    </w:p>
    <w:p w:rsidR="009C00D4" w:rsidRPr="00D83D28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3.</w:t>
      </w:r>
    </w:p>
    <w:p w:rsidR="009C00D4" w:rsidRPr="00D83D28" w:rsidRDefault="00331A47" w:rsidP="009C00D4">
      <w:pPr>
        <w:spacing w:line="276" w:lineRule="auto"/>
        <w:ind w:firstLine="28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Nastavnici </w:t>
      </w:r>
      <w:r w:rsidR="009C00D4" w:rsidRPr="00D83D28">
        <w:rPr>
          <w:rFonts w:ascii="Arial" w:hAnsi="Arial" w:cs="Arial"/>
          <w:bCs/>
          <w:sz w:val="22"/>
        </w:rPr>
        <w:t xml:space="preserve"> i stručni suradnici dužni su čuvati dignitet struke i izvan radnog vremena u školi primjerenim i dostojanstvenim ponašanjem.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 xml:space="preserve">ODNOS </w:t>
      </w:r>
      <w:r w:rsidR="00941EF7">
        <w:rPr>
          <w:rFonts w:ascii="Arial" w:hAnsi="Arial" w:cs="Arial"/>
          <w:b/>
          <w:bCs/>
          <w:sz w:val="22"/>
        </w:rPr>
        <w:t xml:space="preserve"> </w:t>
      </w:r>
      <w:r w:rsidR="00331A47">
        <w:rPr>
          <w:rFonts w:ascii="Arial" w:hAnsi="Arial" w:cs="Arial"/>
          <w:b/>
          <w:bCs/>
          <w:sz w:val="22"/>
        </w:rPr>
        <w:t>NASTAVNIKA</w:t>
      </w:r>
      <w:r w:rsidRPr="00D83D28">
        <w:rPr>
          <w:rFonts w:ascii="Arial" w:hAnsi="Arial" w:cs="Arial"/>
          <w:b/>
          <w:bCs/>
          <w:sz w:val="22"/>
        </w:rPr>
        <w:t>, STRUČNIH SURADNIKA PREMA UČENICIMA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4.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D83D28" w:rsidRDefault="00331A47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Nastavnici</w:t>
      </w:r>
      <w:r w:rsidR="009C00D4" w:rsidRPr="00D83D28">
        <w:rPr>
          <w:rFonts w:ascii="Arial" w:hAnsi="Arial" w:cs="Arial"/>
          <w:sz w:val="22"/>
        </w:rPr>
        <w:t xml:space="preserve"> i stručni suradnici koji sudjeluju u odgojno-obrazovnom radu dužni su prema učenicima:</w:t>
      </w:r>
    </w:p>
    <w:p w:rsidR="009C00D4" w:rsidRPr="00D83D28" w:rsidRDefault="009C00D4" w:rsidP="009C00D4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lastRenderedPageBreak/>
        <w:t>izvoditi odgojno-obrazovni rad u skladu s ciljevima, zadaćama i standardima osnovnog odgoja i obrazovanja,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prenositi učenicima što stručnije znanja iz svojega predmeta ili područja,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osigurati istinitost podataka i prezentaciju sadržaja primjerenu nastavnom predmetu,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obrađivati nastavne sadržaje na način prihvatljiv i razumljiv učenicima,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pridonositi intelektualnom razvoju učenika,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saslušati i uvažavati učenikovo mišljenje,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Pr="00D83D2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Pr="00D83D28" w:rsidRDefault="009C00D4" w:rsidP="00331A47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5.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Pr="00D83D28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6.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D83D28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Kod saznanja o bilo kakvom obliku fizičkog ili psihičkog nasilja nad učenicima ili bilo kojem drugom društveno neprihvatljivom ponašanju koje može štetiti razvoju i tjelesnom ili psihičkom integritetu djeteta,</w:t>
      </w:r>
      <w:r w:rsidR="00001B88">
        <w:rPr>
          <w:rFonts w:ascii="Arial" w:hAnsi="Arial" w:cs="Arial"/>
          <w:sz w:val="22"/>
          <w:szCs w:val="22"/>
        </w:rPr>
        <w:t xml:space="preserve"> nastavnik</w:t>
      </w:r>
      <w:r w:rsidRPr="00D83D28">
        <w:rPr>
          <w:rFonts w:ascii="Arial" w:hAnsi="Arial" w:cs="Arial"/>
          <w:sz w:val="22"/>
          <w:szCs w:val="22"/>
        </w:rPr>
        <w:t xml:space="preserve"> i stručni suradnik dužan je u najkraćem mogućem roku izvijestiti ravnatelja škole, koji je o tome obvezan izvijestiti nadležne institucije. 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7.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D83D28" w:rsidRDefault="00001B88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Nastavnici </w:t>
      </w:r>
      <w:r w:rsidR="009C00D4" w:rsidRPr="00D83D28">
        <w:rPr>
          <w:rFonts w:ascii="Arial" w:hAnsi="Arial" w:cs="Arial"/>
          <w:sz w:val="22"/>
        </w:rPr>
        <w:t xml:space="preserve">i stručni suradnici </w:t>
      </w:r>
      <w:r>
        <w:rPr>
          <w:rFonts w:ascii="Arial" w:hAnsi="Arial" w:cs="Arial"/>
          <w:sz w:val="22"/>
        </w:rPr>
        <w:t>ne smiju učenikova znanja i urat</w:t>
      </w:r>
      <w:r w:rsidR="009C00D4" w:rsidRPr="00D83D28">
        <w:rPr>
          <w:rFonts w:ascii="Arial" w:hAnsi="Arial" w:cs="Arial"/>
          <w:sz w:val="22"/>
        </w:rPr>
        <w:t>ke koristiti za svoje osobne potrebe ili probitke.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8.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U obavljanju odgojno-obrazovne struke </w:t>
      </w:r>
      <w:r w:rsidR="00001B88">
        <w:rPr>
          <w:rFonts w:ascii="Arial" w:hAnsi="Arial" w:cs="Arial"/>
          <w:sz w:val="22"/>
        </w:rPr>
        <w:t>nastavnici</w:t>
      </w:r>
      <w:r w:rsidRPr="00D83D28">
        <w:rPr>
          <w:rFonts w:ascii="Arial" w:hAnsi="Arial" w:cs="Arial"/>
          <w:sz w:val="22"/>
        </w:rPr>
        <w:t xml:space="preserve"> i stručni suradnici dužni su odgovorno postupati sa svim informacijama kojima raspolažu o učenicima ili njihovim obiteljima. Svi ti podaci predstavljaju profesionalnu tajnu.</w:t>
      </w:r>
    </w:p>
    <w:p w:rsidR="009C00D4" w:rsidRPr="00D83D2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83D28">
        <w:rPr>
          <w:rFonts w:ascii="Arial" w:hAnsi="Arial" w:cs="Arial"/>
        </w:rPr>
        <w:lastRenderedPageBreak/>
        <w:t>ODNOS  PREMA RODITELJIMA, SKRBNICIMA I DRUGIM GRAĐANIMA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9.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U odnosu prema roditeljima, skrbnicima i drugim građanima </w:t>
      </w:r>
      <w:r w:rsidR="00001B88">
        <w:rPr>
          <w:rFonts w:ascii="Arial" w:hAnsi="Arial" w:cs="Arial"/>
          <w:sz w:val="22"/>
        </w:rPr>
        <w:t>nastavnici</w:t>
      </w:r>
      <w:r w:rsidRPr="00D83D28">
        <w:rPr>
          <w:rFonts w:ascii="Arial" w:hAnsi="Arial" w:cs="Arial"/>
          <w:sz w:val="22"/>
        </w:rPr>
        <w:t>, stručni suradnici i ostali radnici trebaju nastupati pristojno, skromno, nepristrano, savjesno i profesionalno.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10.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U službenoj komunikaciji s roditeljima, skrbnicima i drugim građanima </w:t>
      </w:r>
      <w:r w:rsidR="00001B88">
        <w:rPr>
          <w:rFonts w:ascii="Arial" w:hAnsi="Arial" w:cs="Arial"/>
          <w:sz w:val="22"/>
        </w:rPr>
        <w:t>nastavnic</w:t>
      </w:r>
      <w:r w:rsidRPr="00D83D28">
        <w:rPr>
          <w:rFonts w:ascii="Arial" w:hAnsi="Arial" w:cs="Arial"/>
          <w:sz w:val="22"/>
        </w:rPr>
        <w:t>i, stručni suradnici i ostali radnici trebaju se služiti hrvatskim jezikom i razumljivo se izražavati.</w:t>
      </w: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Posebnu pozornost učitelji, stručni suradnici i ostali radnici trebaju obratiti na osobe s invaliditetom i druge osobe s posebnim potrebama.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11.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Nije dopušteno od roditelja, skrbnika ili drugih građana primati darove, usluge ili ih poticati na darivanje.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MEĐUSOBNI ODNOSI RADNIKA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12.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U međusobnim odnosima treba se iskazivati uzajamno poštovanje, povjerenje, pristojnost, strpljenje i suradnju. </w:t>
      </w: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Ne smije se druge ometati u obavljanju njihovih poslova.</w:t>
      </w: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13.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U okviru svoga položaja ravnatelj Škole treba poticati </w:t>
      </w:r>
      <w:r w:rsidR="00001B88">
        <w:rPr>
          <w:rFonts w:ascii="Arial" w:hAnsi="Arial" w:cs="Arial"/>
          <w:sz w:val="22"/>
        </w:rPr>
        <w:t>nastavnike</w:t>
      </w:r>
      <w:r w:rsidRPr="00D83D28">
        <w:rPr>
          <w:rFonts w:ascii="Arial" w:hAnsi="Arial" w:cs="Arial"/>
          <w:sz w:val="22"/>
        </w:rPr>
        <w:t>, stručne suradnike i ostale radnike na kvalitetno i učinkovito obavljanje poslova, međusobno uvažavanje, poštivanje i suradnju te korektan odnos prema roditeljima, skrbnicima i drugim građanima.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JAVNO NASTUPANJE RADNIKA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14.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Kod javnih nastupa u kojima predstavlja Školu, </w:t>
      </w:r>
      <w:r w:rsidR="00001B88">
        <w:rPr>
          <w:rFonts w:ascii="Arial" w:hAnsi="Arial" w:cs="Arial"/>
          <w:sz w:val="22"/>
        </w:rPr>
        <w:t>nastavnici</w:t>
      </w:r>
      <w:r w:rsidRPr="00D83D28">
        <w:rPr>
          <w:rFonts w:ascii="Arial" w:hAnsi="Arial" w:cs="Arial"/>
          <w:sz w:val="22"/>
        </w:rPr>
        <w:t>, stručni suradnici i ostali radnici mogu iznositi školska stajališta u skladu s dobivenim ovlastima i svojim stručnim znanjem.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Kod javnih nastupa u kojima </w:t>
      </w:r>
      <w:r w:rsidR="00001B88">
        <w:rPr>
          <w:rFonts w:ascii="Arial" w:hAnsi="Arial" w:cs="Arial"/>
          <w:sz w:val="22"/>
        </w:rPr>
        <w:t>nastavnici</w:t>
      </w:r>
      <w:r w:rsidRPr="00D83D28">
        <w:rPr>
          <w:rFonts w:ascii="Arial" w:hAnsi="Arial" w:cs="Arial"/>
          <w:sz w:val="22"/>
        </w:rPr>
        <w:t>, stručni suradnici i ostali radnici ne predstavlja</w:t>
      </w:r>
      <w:r w:rsidR="00001B88">
        <w:rPr>
          <w:rFonts w:ascii="Arial" w:hAnsi="Arial" w:cs="Arial"/>
          <w:sz w:val="22"/>
        </w:rPr>
        <w:t>ju</w:t>
      </w:r>
      <w:r w:rsidRPr="00D83D28">
        <w:rPr>
          <w:rFonts w:ascii="Arial" w:hAnsi="Arial" w:cs="Arial"/>
          <w:sz w:val="22"/>
        </w:rPr>
        <w:t xml:space="preserve"> Školu, a koji su tematski povezani sa Školom, </w:t>
      </w:r>
      <w:r w:rsidR="00001B88">
        <w:rPr>
          <w:rFonts w:ascii="Arial" w:hAnsi="Arial" w:cs="Arial"/>
          <w:sz w:val="22"/>
        </w:rPr>
        <w:t>nastavnici</w:t>
      </w:r>
      <w:r w:rsidRPr="00D83D28">
        <w:rPr>
          <w:rFonts w:ascii="Arial" w:hAnsi="Arial" w:cs="Arial"/>
          <w:sz w:val="22"/>
        </w:rPr>
        <w:t>, struč</w:t>
      </w:r>
      <w:r w:rsidR="00001B88">
        <w:rPr>
          <w:rFonts w:ascii="Arial" w:hAnsi="Arial" w:cs="Arial"/>
          <w:sz w:val="22"/>
        </w:rPr>
        <w:t xml:space="preserve">ni suradnici i ostali radnici </w:t>
      </w:r>
      <w:r w:rsidRPr="00D83D28">
        <w:rPr>
          <w:rFonts w:ascii="Arial" w:hAnsi="Arial" w:cs="Arial"/>
          <w:sz w:val="22"/>
        </w:rPr>
        <w:t>su dužni naglasiti da iznose osobno stajalište.</w:t>
      </w:r>
    </w:p>
    <w:p w:rsidR="00001B88" w:rsidRDefault="00001B88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001B88" w:rsidRPr="00D83D28" w:rsidRDefault="00001B88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pStyle w:val="Naslov3"/>
        <w:spacing w:line="276" w:lineRule="auto"/>
        <w:rPr>
          <w:sz w:val="22"/>
        </w:rPr>
      </w:pPr>
      <w:r w:rsidRPr="00D83D28">
        <w:rPr>
          <w:sz w:val="22"/>
        </w:rPr>
        <w:lastRenderedPageBreak/>
        <w:tab/>
      </w:r>
    </w:p>
    <w:p w:rsidR="009C00D4" w:rsidRPr="00D83D28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UPOZNAVANJE NOVIH RADNIKA S ODREDBAMA ETIČKOG KODEKSA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15.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Ravnatelj Škole dužan je sve radnike upoznati s odredbama ovog Etičkog kodeksa.</w:t>
      </w:r>
    </w:p>
    <w:p w:rsidR="009C00D4" w:rsidRPr="00D83D2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3D28">
        <w:rPr>
          <w:rFonts w:ascii="Arial" w:hAnsi="Arial" w:cs="Arial"/>
          <w:sz w:val="22"/>
          <w:szCs w:val="22"/>
        </w:rPr>
        <w:t>Radnici koji se primaju u radni odnos moraju, prije potpisivanja ugovora o radu, biti upoznati s odredbama ovoga Etičkog kodeksa.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JAVNOST ETIČKOG KODEKSA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16.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Ovaj etički kodeks objavljuje se na oglasnoj ploči Škole te na mrežnim stranicama škole.</w:t>
      </w:r>
    </w:p>
    <w:p w:rsidR="009C00D4" w:rsidRPr="00D83D28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D83D28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D83D28">
        <w:rPr>
          <w:rStyle w:val="Naglaeno"/>
          <w:rFonts w:ascii="Arial" w:hAnsi="Arial" w:cs="Arial"/>
          <w:iCs/>
          <w:sz w:val="22"/>
          <w:szCs w:val="22"/>
        </w:rPr>
        <w:t>POŠTIVANJE ETIČKOG KODEKSA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17.</w:t>
      </w:r>
    </w:p>
    <w:p w:rsidR="009C00D4" w:rsidRPr="00D83D28" w:rsidRDefault="009C00D4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D83D28">
        <w:rPr>
          <w:rFonts w:ascii="Arial" w:hAnsi="Arial" w:cs="Arial"/>
          <w:sz w:val="18"/>
          <w:szCs w:val="18"/>
          <w:lang w:val="hr-HR"/>
        </w:rPr>
        <w:br/>
      </w:r>
      <w:r w:rsidRPr="00D83D28">
        <w:rPr>
          <w:rFonts w:ascii="Arial" w:hAnsi="Arial" w:cs="Arial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9C00D4" w:rsidRPr="00D83D28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STUPANJE NA SNAGU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18.</w:t>
      </w:r>
    </w:p>
    <w:p w:rsidR="009C00D4" w:rsidRPr="00D83D2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Ovaj etički kodeks stupa na snagu danom objavljivanja na oglasnoj ploči Škole.</w:t>
      </w:r>
    </w:p>
    <w:p w:rsidR="00C16792" w:rsidRPr="00D83D28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C16792" w:rsidRPr="00D83D28" w:rsidRDefault="00C16792" w:rsidP="00C16792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83D28">
        <w:rPr>
          <w:rFonts w:ascii="Arial" w:hAnsi="Arial" w:cs="Arial"/>
          <w:b/>
          <w:bCs/>
          <w:sz w:val="22"/>
        </w:rPr>
        <w:t>Članak 19.</w:t>
      </w:r>
    </w:p>
    <w:p w:rsidR="00C16792" w:rsidRPr="00D83D28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Stupanjem na snagu ovog Etičkog kodeksa prestaje važit</w:t>
      </w:r>
      <w:r w:rsidR="00B6220E">
        <w:rPr>
          <w:rFonts w:ascii="Arial" w:hAnsi="Arial" w:cs="Arial"/>
          <w:sz w:val="22"/>
        </w:rPr>
        <w:t>i Etički kodeks od 14.04.2009, KLASA: 602-03/09-10, URBROJ: 2198-1-64/09-01-15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C16792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>Predsjednik/</w:t>
      </w:r>
      <w:proofErr w:type="spellStart"/>
      <w:r w:rsidRPr="00D83D28">
        <w:rPr>
          <w:rFonts w:ascii="Arial" w:hAnsi="Arial" w:cs="Arial"/>
          <w:sz w:val="22"/>
        </w:rPr>
        <w:t>ica</w:t>
      </w:r>
      <w:proofErr w:type="spellEnd"/>
      <w:r w:rsidRPr="00D83D28">
        <w:rPr>
          <w:rFonts w:ascii="Arial" w:hAnsi="Arial" w:cs="Arial"/>
          <w:sz w:val="22"/>
        </w:rPr>
        <w:t xml:space="preserve"> školskog odbora</w:t>
      </w:r>
      <w:r w:rsidR="009C00D4" w:rsidRPr="00D83D28">
        <w:rPr>
          <w:rFonts w:ascii="Arial" w:hAnsi="Arial" w:cs="Arial"/>
          <w:sz w:val="22"/>
        </w:rPr>
        <w:t>:</w:t>
      </w:r>
    </w:p>
    <w:p w:rsidR="009C00D4" w:rsidRPr="00D83D28" w:rsidRDefault="008B30FF" w:rsidP="009C00D4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Sonja Šare,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 xml:space="preserve">. med. </w:t>
      </w:r>
      <w:proofErr w:type="spellStart"/>
      <w:r>
        <w:rPr>
          <w:rFonts w:ascii="Arial" w:hAnsi="Arial" w:cs="Arial"/>
          <w:sz w:val="22"/>
        </w:rPr>
        <w:t>sesra</w:t>
      </w:r>
      <w:proofErr w:type="spellEnd"/>
    </w:p>
    <w:p w:rsidR="009C00D4" w:rsidRPr="00D83D28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D83D28" w:rsidRDefault="009C00D4" w:rsidP="009C00D4">
      <w:pPr>
        <w:pStyle w:val="Tijeloteksta2"/>
        <w:spacing w:line="276" w:lineRule="auto"/>
        <w:ind w:firstLine="720"/>
      </w:pPr>
      <w:r w:rsidRPr="00D83D28">
        <w:t>Etički kodeks je objavljen na oglasn</w:t>
      </w:r>
      <w:r w:rsidR="00B6220E">
        <w:t>oj ploči Škole dana 29. 11. 2017</w:t>
      </w:r>
      <w:r w:rsidRPr="00D83D28">
        <w:t xml:space="preserve">, stupio </w:t>
      </w:r>
      <w:r w:rsidR="00B6220E">
        <w:t>je na snagu dana 7. 12. 2017.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9C00D4" w:rsidP="008B30FF">
      <w:pPr>
        <w:spacing w:line="276" w:lineRule="auto"/>
        <w:ind w:left="5040" w:firstLine="720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lastRenderedPageBreak/>
        <w:t>Ravnatelj</w:t>
      </w:r>
      <w:r w:rsidR="008B30FF">
        <w:rPr>
          <w:rFonts w:ascii="Arial" w:hAnsi="Arial" w:cs="Arial"/>
          <w:sz w:val="22"/>
        </w:rPr>
        <w:t>:</w:t>
      </w:r>
    </w:p>
    <w:p w:rsidR="009C00D4" w:rsidRPr="00D83D28" w:rsidRDefault="009C00D4" w:rsidP="008B30FF">
      <w:pPr>
        <w:spacing w:line="276" w:lineRule="auto"/>
        <w:jc w:val="center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 xml:space="preserve"> 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  <w:r w:rsidRPr="00D83D28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</w:r>
      <w:r w:rsidR="008B30FF">
        <w:rPr>
          <w:rFonts w:ascii="Arial" w:hAnsi="Arial" w:cs="Arial"/>
          <w:sz w:val="22"/>
        </w:rPr>
        <w:tab/>
        <w:t>Davor Vidaković, prof.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D83D28" w:rsidRDefault="00B6220E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602-03/17-10/11</w:t>
      </w:r>
    </w:p>
    <w:p w:rsidR="009C00D4" w:rsidRPr="00D83D28" w:rsidRDefault="00B6220E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URBROJ:2198-1</w:t>
      </w:r>
      <w:r w:rsidR="008B30FF">
        <w:rPr>
          <w:rFonts w:ascii="Arial" w:hAnsi="Arial" w:cs="Arial"/>
          <w:sz w:val="22"/>
        </w:rPr>
        <w:t>-64/17-01-</w:t>
      </w:r>
      <w:r w:rsidR="006A72FF">
        <w:rPr>
          <w:rFonts w:ascii="Arial" w:hAnsi="Arial" w:cs="Arial"/>
          <w:sz w:val="22"/>
        </w:rPr>
        <w:t>674</w:t>
      </w:r>
    </w:p>
    <w:p w:rsidR="009C00D4" w:rsidRPr="00D83D28" w:rsidRDefault="008B30FF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Zadar, 29. 11. 2017.</w:t>
      </w:r>
    </w:p>
    <w:p w:rsidR="009C00D4" w:rsidRPr="00D83D2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16C6F" w:rsidRPr="00D83D28" w:rsidRDefault="00316C6F"/>
    <w:sectPr w:rsidR="00316C6F" w:rsidRPr="00D83D28" w:rsidSect="00D1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0D4"/>
    <w:rsid w:val="00001B88"/>
    <w:rsid w:val="000266BB"/>
    <w:rsid w:val="001D2846"/>
    <w:rsid w:val="002F7A74"/>
    <w:rsid w:val="00316C6F"/>
    <w:rsid w:val="00331A47"/>
    <w:rsid w:val="003F69D5"/>
    <w:rsid w:val="004A67A1"/>
    <w:rsid w:val="006A72FF"/>
    <w:rsid w:val="00771470"/>
    <w:rsid w:val="008B30FF"/>
    <w:rsid w:val="009144C9"/>
    <w:rsid w:val="00941EF7"/>
    <w:rsid w:val="009C00D4"/>
    <w:rsid w:val="00AF1449"/>
    <w:rsid w:val="00B6220E"/>
    <w:rsid w:val="00C16792"/>
    <w:rsid w:val="00C65F49"/>
    <w:rsid w:val="00D17D88"/>
    <w:rsid w:val="00D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9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9D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010F-8DF1-49F6-9DAD-55AFBDD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rmarusic</cp:lastModifiedBy>
  <cp:revision>7</cp:revision>
  <cp:lastPrinted>2017-11-30T10:32:00Z</cp:lastPrinted>
  <dcterms:created xsi:type="dcterms:W3CDTF">2017-03-24T11:49:00Z</dcterms:created>
  <dcterms:modified xsi:type="dcterms:W3CDTF">2017-11-30T10:51:00Z</dcterms:modified>
</cp:coreProperties>
</file>